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B3F44" w14:textId="1AC423F8" w:rsidR="00D476EB" w:rsidRPr="009A3CDC" w:rsidRDefault="00C566BB" w:rsidP="009A3CDC">
      <w:pPr>
        <w:shd w:val="clear" w:color="auto" w:fill="FFFFFF"/>
        <w:spacing w:before="240" w:after="240" w:line="240" w:lineRule="auto"/>
        <w:jc w:val="both"/>
        <w:rPr>
          <w:rFonts w:eastAsia="Times New Roman" w:cstheme="minorHAnsi"/>
          <w:color w:val="000000"/>
          <w:lang w:eastAsia="fr-CH"/>
        </w:rPr>
      </w:pPr>
      <w:r w:rsidRPr="0009002E">
        <w:rPr>
          <w:noProof/>
        </w:rPr>
        <w:drawing>
          <wp:anchor distT="0" distB="0" distL="114300" distR="114300" simplePos="0" relativeHeight="251658240" behindDoc="1" locked="0" layoutInCell="1" allowOverlap="1" wp14:anchorId="588056DA" wp14:editId="6FC6053F">
            <wp:simplePos x="0" y="0"/>
            <wp:positionH relativeFrom="column">
              <wp:posOffset>-52070</wp:posOffset>
            </wp:positionH>
            <wp:positionV relativeFrom="paragraph">
              <wp:posOffset>-387349</wp:posOffset>
            </wp:positionV>
            <wp:extent cx="3240408" cy="54292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0408" cy="542925"/>
                    </a:xfrm>
                    <a:prstGeom prst="rect">
                      <a:avLst/>
                    </a:prstGeom>
                    <a:noFill/>
                    <a:ln>
                      <a:noFill/>
                    </a:ln>
                  </pic:spPr>
                </pic:pic>
              </a:graphicData>
            </a:graphic>
          </wp:anchor>
        </w:drawing>
      </w:r>
    </w:p>
    <w:p w14:paraId="45730DAC" w14:textId="77777777" w:rsidR="009A3CDC" w:rsidRPr="009A3CDC" w:rsidRDefault="009A3CDC" w:rsidP="009A3CDC">
      <w:pPr>
        <w:shd w:val="clear" w:color="auto" w:fill="FFFFFF"/>
        <w:spacing w:before="240" w:after="240" w:line="240" w:lineRule="auto"/>
        <w:rPr>
          <w:rFonts w:ascii="Calibri" w:hAnsi="Calibri" w:cs="Calibri"/>
          <w:color w:val="000000"/>
          <w:shd w:val="clear" w:color="auto" w:fill="FFFFFF"/>
        </w:rPr>
      </w:pPr>
      <w:r w:rsidRPr="009A3CDC">
        <w:rPr>
          <w:rFonts w:ascii="Calibri" w:hAnsi="Calibri" w:cs="Calibri"/>
          <w:color w:val="000000"/>
          <w:shd w:val="clear" w:color="auto" w:fill="FFFFFF"/>
        </w:rPr>
        <w:t>Nous sommes une société leader dans le secteur de l'immobilier, dont le siège est situé à Oron-la-Ville, avec une agence à Nyon. Spécialisée dans l’administration de PPE, mais offrant toutes les prestations de gestion immobilière, notre entreprise est reconnue pour son expertise et son professionnalisme. Rejoindre notre équipe, c'est intégrer une société en pleine expansion où chacun joue un rôle clé dans l'accompagnement de nos clients et le succès de nos projets immobiliers.</w:t>
      </w:r>
    </w:p>
    <w:p w14:paraId="40C0943C" w14:textId="4A08CBE8" w:rsidR="009A3CDC" w:rsidRDefault="009A3CDC" w:rsidP="009A3CDC">
      <w:pPr>
        <w:shd w:val="clear" w:color="auto" w:fill="FFFFFF"/>
        <w:spacing w:before="240" w:after="240" w:line="240" w:lineRule="auto"/>
        <w:rPr>
          <w:rFonts w:ascii="Calibri" w:hAnsi="Calibri" w:cs="Calibri"/>
          <w:color w:val="000000"/>
          <w:shd w:val="clear" w:color="auto" w:fill="FFFFFF"/>
        </w:rPr>
      </w:pPr>
      <w:r w:rsidRPr="009A3CDC">
        <w:rPr>
          <w:rFonts w:ascii="Calibri" w:hAnsi="Calibri" w:cs="Calibri"/>
          <w:color w:val="000000"/>
          <w:shd w:val="clear" w:color="auto" w:fill="FFFFFF"/>
        </w:rPr>
        <w:t xml:space="preserve">Dans le cadre du développement de nos affaires et afin de renforcer notre équipe PPE, nous souhaitons engager pour notre agence </w:t>
      </w:r>
      <w:r w:rsidRPr="003842D9">
        <w:rPr>
          <w:rFonts w:ascii="Calibri" w:hAnsi="Calibri" w:cs="Calibri"/>
          <w:shd w:val="clear" w:color="auto" w:fill="FFFFFF"/>
        </w:rPr>
        <w:t>d’Oron</w:t>
      </w:r>
      <w:r w:rsidRPr="009A3CDC">
        <w:rPr>
          <w:rFonts w:ascii="Calibri" w:hAnsi="Calibri" w:cs="Calibri"/>
          <w:color w:val="000000"/>
          <w:shd w:val="clear" w:color="auto" w:fill="FFFFFF"/>
        </w:rPr>
        <w:t>, un(e)</w:t>
      </w:r>
    </w:p>
    <w:p w14:paraId="4B8B71CD" w14:textId="77777777" w:rsidR="009A3CDC" w:rsidRPr="009A3CDC" w:rsidRDefault="009A3CDC" w:rsidP="009A3CDC">
      <w:pPr>
        <w:shd w:val="clear" w:color="auto" w:fill="FFFFFF"/>
        <w:spacing w:before="240" w:after="240" w:line="240" w:lineRule="auto"/>
        <w:rPr>
          <w:rFonts w:ascii="Calibri" w:hAnsi="Calibri" w:cs="Calibri"/>
          <w:color w:val="000000"/>
          <w:shd w:val="clear" w:color="auto" w:fill="FFFFFF"/>
        </w:rPr>
      </w:pPr>
    </w:p>
    <w:p w14:paraId="6F88D000" w14:textId="7F40D1D3" w:rsidR="009A3CDC" w:rsidRDefault="000F4C5E" w:rsidP="009A3CDC">
      <w:pPr>
        <w:shd w:val="clear" w:color="auto" w:fill="FFFFFF"/>
        <w:spacing w:before="240" w:after="240" w:line="240" w:lineRule="auto"/>
        <w:jc w:val="center"/>
        <w:rPr>
          <w:rFonts w:eastAsia="Times New Roman" w:cstheme="minorHAnsi"/>
          <w:b/>
          <w:bCs/>
          <w:color w:val="000000"/>
          <w:sz w:val="32"/>
          <w:szCs w:val="32"/>
          <w:lang w:eastAsia="fr-CH"/>
        </w:rPr>
      </w:pPr>
      <w:r>
        <w:rPr>
          <w:rFonts w:eastAsia="Times New Roman" w:cstheme="minorHAnsi"/>
          <w:b/>
          <w:bCs/>
          <w:color w:val="000000"/>
          <w:sz w:val="32"/>
          <w:szCs w:val="32"/>
          <w:lang w:eastAsia="fr-CH"/>
        </w:rPr>
        <w:t>G</w:t>
      </w:r>
      <w:r w:rsidR="00D476EB">
        <w:rPr>
          <w:rFonts w:eastAsia="Times New Roman" w:cstheme="minorHAnsi"/>
          <w:b/>
          <w:bCs/>
          <w:color w:val="000000"/>
          <w:sz w:val="32"/>
          <w:szCs w:val="32"/>
          <w:lang w:eastAsia="fr-CH"/>
        </w:rPr>
        <w:t>É</w:t>
      </w:r>
      <w:r>
        <w:rPr>
          <w:rFonts w:eastAsia="Times New Roman" w:cstheme="minorHAnsi"/>
          <w:b/>
          <w:bCs/>
          <w:color w:val="000000"/>
          <w:sz w:val="32"/>
          <w:szCs w:val="32"/>
          <w:lang w:eastAsia="fr-CH"/>
        </w:rPr>
        <w:t>RAN</w:t>
      </w:r>
      <w:r w:rsidR="00D476EB">
        <w:rPr>
          <w:rFonts w:eastAsia="Times New Roman" w:cstheme="minorHAnsi"/>
          <w:b/>
          <w:bCs/>
          <w:color w:val="000000"/>
          <w:sz w:val="32"/>
          <w:szCs w:val="32"/>
          <w:lang w:eastAsia="fr-CH"/>
        </w:rPr>
        <w:t>T</w:t>
      </w:r>
      <w:r w:rsidR="009A3CDC">
        <w:rPr>
          <w:rFonts w:eastAsia="Times New Roman" w:cstheme="minorHAnsi"/>
          <w:b/>
          <w:bCs/>
          <w:color w:val="000000"/>
          <w:sz w:val="32"/>
          <w:szCs w:val="32"/>
          <w:lang w:eastAsia="fr-CH"/>
        </w:rPr>
        <w:t>(E)</w:t>
      </w:r>
      <w:r>
        <w:rPr>
          <w:rFonts w:eastAsia="Times New Roman" w:cstheme="minorHAnsi"/>
          <w:b/>
          <w:bCs/>
          <w:color w:val="000000"/>
          <w:sz w:val="32"/>
          <w:szCs w:val="32"/>
          <w:lang w:eastAsia="fr-CH"/>
        </w:rPr>
        <w:t xml:space="preserve"> </w:t>
      </w:r>
      <w:r w:rsidR="00CA187B">
        <w:rPr>
          <w:rFonts w:eastAsia="Times New Roman" w:cstheme="minorHAnsi"/>
          <w:b/>
          <w:bCs/>
          <w:color w:val="000000"/>
          <w:sz w:val="32"/>
          <w:szCs w:val="32"/>
          <w:lang w:eastAsia="fr-CH"/>
        </w:rPr>
        <w:t xml:space="preserve">D’IMMEUBLES </w:t>
      </w:r>
      <w:r w:rsidR="00D476EB">
        <w:rPr>
          <w:rFonts w:eastAsia="Times New Roman" w:cstheme="minorHAnsi"/>
          <w:b/>
          <w:bCs/>
          <w:color w:val="000000"/>
          <w:sz w:val="32"/>
          <w:szCs w:val="32"/>
          <w:lang w:eastAsia="fr-CH"/>
        </w:rPr>
        <w:t>360°</w:t>
      </w:r>
    </w:p>
    <w:p w14:paraId="47132605" w14:textId="77777777" w:rsidR="009A3CDC" w:rsidRPr="009A3CDC" w:rsidRDefault="009A3CDC" w:rsidP="009A3CDC">
      <w:pPr>
        <w:shd w:val="clear" w:color="auto" w:fill="FFFFFF"/>
        <w:spacing w:before="240" w:after="240" w:line="240" w:lineRule="auto"/>
        <w:rPr>
          <w:rFonts w:eastAsia="Times New Roman" w:cstheme="minorHAnsi"/>
          <w:b/>
          <w:bCs/>
          <w:color w:val="000000"/>
          <w:lang w:eastAsia="fr-CH"/>
        </w:rPr>
      </w:pPr>
    </w:p>
    <w:p w14:paraId="7FB14484" w14:textId="02BE6948" w:rsidR="00CA187B" w:rsidRPr="007A6ED3" w:rsidRDefault="00D476EB" w:rsidP="00D476EB">
      <w:pPr>
        <w:shd w:val="clear" w:color="auto" w:fill="FFFFFF"/>
        <w:spacing w:before="240" w:after="240" w:line="240" w:lineRule="auto"/>
        <w:rPr>
          <w:rFonts w:eastAsia="Times New Roman" w:cstheme="minorHAnsi"/>
          <w:b/>
          <w:bCs/>
          <w:color w:val="000000"/>
          <w:lang w:eastAsia="fr-CH"/>
        </w:rPr>
      </w:pPr>
      <w:r w:rsidRPr="009A3CDC">
        <w:rPr>
          <w:rFonts w:eastAsia="Times New Roman" w:cstheme="minorHAnsi"/>
          <w:color w:val="000000"/>
          <w:lang w:eastAsia="fr-CH"/>
        </w:rPr>
        <w:t xml:space="preserve">Entrée en fonction : </w:t>
      </w:r>
      <w:proofErr w:type="gramStart"/>
      <w:r w:rsidRPr="009A3CDC">
        <w:rPr>
          <w:rFonts w:eastAsia="Times New Roman" w:cstheme="minorHAnsi"/>
          <w:color w:val="000000"/>
          <w:lang w:eastAsia="fr-CH"/>
        </w:rPr>
        <w:t>De suite</w:t>
      </w:r>
      <w:proofErr w:type="gramEnd"/>
      <w:r w:rsidRPr="009A3CDC">
        <w:rPr>
          <w:rFonts w:eastAsia="Times New Roman" w:cstheme="minorHAnsi"/>
          <w:color w:val="000000"/>
          <w:lang w:eastAsia="fr-CH"/>
        </w:rPr>
        <w:t xml:space="preserve"> ou à convenir</w:t>
      </w:r>
      <w:r w:rsidRPr="009A3CDC">
        <w:rPr>
          <w:rFonts w:eastAsia="Times New Roman" w:cstheme="minorHAnsi"/>
          <w:color w:val="000000"/>
          <w:lang w:eastAsia="fr-CH"/>
        </w:rPr>
        <w:br/>
        <w:t>Taux d'activité :</w:t>
      </w:r>
      <w:r w:rsidR="007A6ED3">
        <w:rPr>
          <w:rFonts w:eastAsia="Times New Roman" w:cstheme="minorHAnsi"/>
          <w:color w:val="000000"/>
          <w:lang w:eastAsia="fr-CH"/>
        </w:rPr>
        <w:t xml:space="preserve"> </w:t>
      </w:r>
      <w:r w:rsidR="007A6ED3" w:rsidRPr="007A6ED3">
        <w:rPr>
          <w:rFonts w:eastAsia="Times New Roman" w:cstheme="minorHAnsi"/>
          <w:b/>
          <w:bCs/>
          <w:color w:val="000000"/>
          <w:lang w:eastAsia="fr-CH"/>
        </w:rPr>
        <w:t>80-</w:t>
      </w:r>
      <w:r w:rsidRPr="007A6ED3">
        <w:rPr>
          <w:rFonts w:eastAsia="Times New Roman" w:cstheme="minorHAnsi"/>
          <w:b/>
          <w:bCs/>
          <w:color w:val="000000"/>
          <w:lang w:eastAsia="fr-CH"/>
        </w:rPr>
        <w:t>100%</w:t>
      </w:r>
    </w:p>
    <w:p w14:paraId="6AE4DBC4" w14:textId="77777777" w:rsidR="009A3CDC" w:rsidRPr="009A3CDC" w:rsidRDefault="009A3CDC" w:rsidP="00D476EB">
      <w:pPr>
        <w:shd w:val="clear" w:color="auto" w:fill="FFFFFF"/>
        <w:spacing w:before="240" w:after="240" w:line="240" w:lineRule="auto"/>
        <w:rPr>
          <w:rFonts w:eastAsia="Times New Roman" w:cstheme="minorHAnsi"/>
          <w:color w:val="000000"/>
          <w:lang w:eastAsia="fr-CH"/>
        </w:rPr>
      </w:pPr>
    </w:p>
    <w:p w14:paraId="7BCB97C4" w14:textId="13E29575" w:rsidR="00D476EB" w:rsidRPr="009A3CDC" w:rsidRDefault="00D476EB" w:rsidP="00D476EB">
      <w:pPr>
        <w:shd w:val="clear" w:color="auto" w:fill="FFFFFF"/>
        <w:spacing w:before="240" w:after="240" w:line="240" w:lineRule="auto"/>
        <w:jc w:val="both"/>
        <w:rPr>
          <w:rFonts w:eastAsia="Times New Roman" w:cstheme="minorHAnsi"/>
          <w:color w:val="000000"/>
          <w:lang w:eastAsia="fr-CH"/>
        </w:rPr>
      </w:pPr>
      <w:r w:rsidRPr="009A3CDC">
        <w:rPr>
          <w:rFonts w:eastAsia="Times New Roman" w:cstheme="minorHAnsi"/>
          <w:color w:val="000000"/>
          <w:lang w:eastAsia="fr-CH"/>
        </w:rPr>
        <w:t>Vous aurez pour mission la gestion complète et autonome d’un portefeuille mixte et serez entouré</w:t>
      </w:r>
      <w:r w:rsidR="00CA187B" w:rsidRPr="009A3CDC">
        <w:rPr>
          <w:rFonts w:eastAsia="Times New Roman" w:cstheme="minorHAnsi"/>
          <w:color w:val="000000"/>
          <w:lang w:eastAsia="fr-CH"/>
        </w:rPr>
        <w:t xml:space="preserve">(e) </w:t>
      </w:r>
      <w:r w:rsidRPr="009A3CDC">
        <w:rPr>
          <w:rFonts w:eastAsia="Times New Roman" w:cstheme="minorHAnsi"/>
          <w:color w:val="000000"/>
          <w:lang w:eastAsia="fr-CH"/>
        </w:rPr>
        <w:t xml:space="preserve">d’un secrétariat et d’une équipe comptable. </w:t>
      </w:r>
    </w:p>
    <w:p w14:paraId="697DB33E" w14:textId="14E6D0AA" w:rsidR="00947676" w:rsidRPr="009A3CDC" w:rsidRDefault="00947676" w:rsidP="009A3CDC">
      <w:pPr>
        <w:shd w:val="clear" w:color="auto" w:fill="FFFFFF"/>
        <w:spacing w:before="240" w:after="0" w:line="240" w:lineRule="auto"/>
        <w:jc w:val="both"/>
        <w:rPr>
          <w:rFonts w:eastAsia="Times New Roman" w:cstheme="minorHAnsi"/>
          <w:b/>
          <w:bCs/>
          <w:color w:val="000000"/>
          <w:lang w:eastAsia="fr-CH"/>
        </w:rPr>
      </w:pPr>
      <w:r w:rsidRPr="009A3CDC">
        <w:rPr>
          <w:rFonts w:eastAsia="Times New Roman" w:cstheme="minorHAnsi"/>
          <w:b/>
          <w:bCs/>
          <w:color w:val="000000"/>
          <w:lang w:eastAsia="fr-CH"/>
        </w:rPr>
        <w:t>Mission :</w:t>
      </w:r>
    </w:p>
    <w:p w14:paraId="090EA5DE" w14:textId="1E6E68A6" w:rsidR="00C150F6" w:rsidRPr="009A3CDC" w:rsidRDefault="00C150F6" w:rsidP="009A3CDC">
      <w:pPr>
        <w:pStyle w:val="Paragraphedeliste"/>
        <w:numPr>
          <w:ilvl w:val="0"/>
          <w:numId w:val="6"/>
        </w:numPr>
        <w:shd w:val="clear" w:color="auto" w:fill="FFFFFF"/>
        <w:spacing w:after="0" w:line="240" w:lineRule="auto"/>
        <w:contextualSpacing w:val="0"/>
        <w:jc w:val="both"/>
        <w:rPr>
          <w:rFonts w:eastAsia="Times New Roman" w:cstheme="minorHAnsi"/>
          <w:color w:val="000000"/>
          <w:lang w:eastAsia="fr-CH"/>
        </w:rPr>
      </w:pPr>
      <w:r w:rsidRPr="009A3CDC">
        <w:rPr>
          <w:rFonts w:eastAsia="Times New Roman" w:cstheme="minorHAnsi"/>
          <w:color w:val="000000"/>
          <w:lang w:eastAsia="fr-CH"/>
        </w:rPr>
        <w:t>Visites des biens en location</w:t>
      </w:r>
    </w:p>
    <w:p w14:paraId="0F9B8579" w14:textId="50DD59C7" w:rsidR="00C150F6" w:rsidRPr="009A3CDC" w:rsidRDefault="00C150F6" w:rsidP="009A3CDC">
      <w:pPr>
        <w:pStyle w:val="Paragraphedeliste"/>
        <w:numPr>
          <w:ilvl w:val="0"/>
          <w:numId w:val="2"/>
        </w:numPr>
        <w:shd w:val="clear" w:color="auto" w:fill="FFFFFF"/>
        <w:spacing w:after="0" w:line="240" w:lineRule="auto"/>
        <w:ind w:left="714" w:hanging="357"/>
        <w:contextualSpacing w:val="0"/>
        <w:jc w:val="both"/>
        <w:rPr>
          <w:rFonts w:eastAsia="Times New Roman" w:cstheme="minorHAnsi"/>
          <w:color w:val="000000"/>
          <w:lang w:eastAsia="fr-CH"/>
        </w:rPr>
      </w:pPr>
      <w:r w:rsidRPr="009A3CDC">
        <w:rPr>
          <w:rFonts w:eastAsia="Times New Roman" w:cstheme="minorHAnsi"/>
          <w:color w:val="000000"/>
          <w:lang w:eastAsia="fr-CH"/>
        </w:rPr>
        <w:t>Etablissement des baux à loyer</w:t>
      </w:r>
    </w:p>
    <w:p w14:paraId="634AA6D5" w14:textId="0C7AED51" w:rsidR="00C150F6" w:rsidRPr="009A3CDC" w:rsidRDefault="00C150F6" w:rsidP="009A3CDC">
      <w:pPr>
        <w:pStyle w:val="Paragraphedeliste"/>
        <w:numPr>
          <w:ilvl w:val="0"/>
          <w:numId w:val="2"/>
        </w:numPr>
        <w:shd w:val="clear" w:color="auto" w:fill="FFFFFF"/>
        <w:spacing w:after="0" w:line="240" w:lineRule="auto"/>
        <w:ind w:left="714" w:hanging="357"/>
        <w:contextualSpacing w:val="0"/>
        <w:jc w:val="both"/>
        <w:rPr>
          <w:rFonts w:eastAsia="Times New Roman" w:cstheme="minorHAnsi"/>
          <w:color w:val="000000"/>
          <w:lang w:eastAsia="fr-CH"/>
        </w:rPr>
      </w:pPr>
      <w:r w:rsidRPr="009A3CDC">
        <w:rPr>
          <w:rFonts w:eastAsia="Times New Roman" w:cstheme="minorHAnsi"/>
          <w:color w:val="000000"/>
          <w:lang w:eastAsia="fr-CH"/>
        </w:rPr>
        <w:t>Insertion des mutations dans le programme informatique</w:t>
      </w:r>
    </w:p>
    <w:p w14:paraId="11FDF69D" w14:textId="7EB283A4" w:rsidR="00C150F6" w:rsidRPr="009A3CDC" w:rsidRDefault="00C150F6" w:rsidP="009A3CDC">
      <w:pPr>
        <w:pStyle w:val="Paragraphedeliste"/>
        <w:numPr>
          <w:ilvl w:val="0"/>
          <w:numId w:val="2"/>
        </w:numPr>
        <w:shd w:val="clear" w:color="auto" w:fill="FFFFFF"/>
        <w:spacing w:after="0" w:line="240" w:lineRule="auto"/>
        <w:ind w:left="714" w:hanging="357"/>
        <w:contextualSpacing w:val="0"/>
        <w:jc w:val="both"/>
        <w:rPr>
          <w:rFonts w:eastAsia="Times New Roman" w:cstheme="minorHAnsi"/>
          <w:color w:val="000000"/>
          <w:lang w:eastAsia="fr-CH"/>
        </w:rPr>
      </w:pPr>
      <w:r w:rsidRPr="009A3CDC">
        <w:t>Etats des lieux d’entrée et de sortie</w:t>
      </w:r>
    </w:p>
    <w:p w14:paraId="02528025" w14:textId="67D16111" w:rsidR="00C150F6" w:rsidRPr="009A3CDC" w:rsidRDefault="00C150F6" w:rsidP="009A3CDC">
      <w:pPr>
        <w:pStyle w:val="Paragraphedeliste"/>
        <w:numPr>
          <w:ilvl w:val="0"/>
          <w:numId w:val="2"/>
        </w:numPr>
        <w:shd w:val="clear" w:color="auto" w:fill="FFFFFF"/>
        <w:spacing w:after="0" w:line="240" w:lineRule="auto"/>
        <w:ind w:left="714" w:hanging="357"/>
        <w:contextualSpacing w:val="0"/>
        <w:jc w:val="both"/>
        <w:rPr>
          <w:rFonts w:eastAsia="Times New Roman" w:cstheme="minorHAnsi"/>
          <w:color w:val="000000"/>
          <w:lang w:eastAsia="fr-CH"/>
        </w:rPr>
      </w:pPr>
      <w:r w:rsidRPr="009A3CDC">
        <w:t>Contact avec les propriétaires et les locataires</w:t>
      </w:r>
    </w:p>
    <w:p w14:paraId="0BDC7F58" w14:textId="692EA23F" w:rsidR="00C150F6" w:rsidRPr="009A3CDC" w:rsidRDefault="00C150F6" w:rsidP="009A3CDC">
      <w:pPr>
        <w:pStyle w:val="Paragraphedeliste"/>
        <w:numPr>
          <w:ilvl w:val="0"/>
          <w:numId w:val="2"/>
        </w:numPr>
        <w:shd w:val="clear" w:color="auto" w:fill="FFFFFF"/>
        <w:spacing w:after="0" w:line="240" w:lineRule="auto"/>
        <w:ind w:left="714" w:hanging="357"/>
        <w:contextualSpacing w:val="0"/>
        <w:jc w:val="both"/>
        <w:rPr>
          <w:rFonts w:eastAsia="Times New Roman" w:cstheme="minorHAnsi"/>
          <w:color w:val="000000"/>
          <w:lang w:eastAsia="fr-CH"/>
        </w:rPr>
      </w:pPr>
      <w:r w:rsidRPr="009A3CDC">
        <w:t>Contact avec les concierges et les maîtres d’état</w:t>
      </w:r>
    </w:p>
    <w:p w14:paraId="22CDE13C" w14:textId="6D7A3F02" w:rsidR="00C150F6" w:rsidRPr="009A3CDC" w:rsidRDefault="00C150F6" w:rsidP="009A3CDC">
      <w:pPr>
        <w:pStyle w:val="Paragraphedeliste"/>
        <w:numPr>
          <w:ilvl w:val="0"/>
          <w:numId w:val="2"/>
        </w:numPr>
        <w:shd w:val="clear" w:color="auto" w:fill="FFFFFF"/>
        <w:spacing w:after="0" w:line="240" w:lineRule="auto"/>
        <w:ind w:left="714" w:hanging="357"/>
        <w:contextualSpacing w:val="0"/>
        <w:jc w:val="both"/>
        <w:rPr>
          <w:rFonts w:eastAsia="Times New Roman" w:cstheme="minorHAnsi"/>
          <w:color w:val="000000"/>
          <w:lang w:eastAsia="fr-CH"/>
        </w:rPr>
      </w:pPr>
      <w:r w:rsidRPr="009A3CDC">
        <w:t>Etablissement de bons de travaux</w:t>
      </w:r>
    </w:p>
    <w:p w14:paraId="1BC0922F" w14:textId="2A4A780D" w:rsidR="00C150F6" w:rsidRPr="009A3CDC" w:rsidRDefault="00C150F6" w:rsidP="009A3CDC">
      <w:pPr>
        <w:pStyle w:val="Paragraphedeliste"/>
        <w:numPr>
          <w:ilvl w:val="0"/>
          <w:numId w:val="2"/>
        </w:numPr>
        <w:shd w:val="clear" w:color="auto" w:fill="FFFFFF"/>
        <w:spacing w:after="0" w:line="240" w:lineRule="auto"/>
        <w:ind w:left="714" w:hanging="357"/>
        <w:contextualSpacing w:val="0"/>
        <w:jc w:val="both"/>
        <w:rPr>
          <w:rFonts w:eastAsia="Times New Roman" w:cstheme="minorHAnsi"/>
          <w:color w:val="000000"/>
          <w:lang w:eastAsia="fr-CH"/>
        </w:rPr>
      </w:pPr>
      <w:r w:rsidRPr="009A3CDC">
        <w:t>Suivi des travaux</w:t>
      </w:r>
    </w:p>
    <w:p w14:paraId="56BB726D" w14:textId="485A4D1C" w:rsidR="00C150F6" w:rsidRPr="009A3CDC" w:rsidRDefault="00C150F6" w:rsidP="009A3CDC">
      <w:pPr>
        <w:pStyle w:val="Paragraphedeliste"/>
        <w:numPr>
          <w:ilvl w:val="0"/>
          <w:numId w:val="2"/>
        </w:numPr>
        <w:shd w:val="clear" w:color="auto" w:fill="FFFFFF"/>
        <w:spacing w:after="0" w:line="240" w:lineRule="auto"/>
        <w:ind w:left="714" w:hanging="357"/>
        <w:contextualSpacing w:val="0"/>
        <w:jc w:val="both"/>
        <w:rPr>
          <w:rFonts w:eastAsia="Times New Roman" w:cstheme="minorHAnsi"/>
          <w:color w:val="000000"/>
          <w:lang w:eastAsia="fr-CH"/>
        </w:rPr>
      </w:pPr>
      <w:r w:rsidRPr="009A3CDC">
        <w:t>Gestion des sinistres</w:t>
      </w:r>
    </w:p>
    <w:p w14:paraId="530B688D" w14:textId="4D9F6336" w:rsidR="001C5C4C" w:rsidRPr="009A3CDC" w:rsidRDefault="00947676" w:rsidP="009A3CDC">
      <w:pPr>
        <w:shd w:val="clear" w:color="auto" w:fill="FFFFFF"/>
        <w:spacing w:before="240" w:after="0" w:line="240" w:lineRule="auto"/>
        <w:contextualSpacing/>
        <w:jc w:val="both"/>
        <w:rPr>
          <w:rFonts w:eastAsia="Times New Roman" w:cstheme="minorHAnsi"/>
          <w:b/>
          <w:bCs/>
          <w:color w:val="000000"/>
          <w:lang w:eastAsia="fr-CH"/>
        </w:rPr>
      </w:pPr>
      <w:r w:rsidRPr="009A3CDC">
        <w:rPr>
          <w:rFonts w:eastAsia="Times New Roman" w:cstheme="minorHAnsi"/>
          <w:b/>
          <w:bCs/>
          <w:color w:val="000000"/>
          <w:lang w:eastAsia="fr-CH"/>
        </w:rPr>
        <w:t>Profil souhaité</w:t>
      </w:r>
      <w:r w:rsidR="008552CE" w:rsidRPr="009A3CDC">
        <w:rPr>
          <w:rFonts w:eastAsia="Times New Roman" w:cstheme="minorHAnsi"/>
          <w:b/>
          <w:bCs/>
          <w:color w:val="000000"/>
          <w:lang w:eastAsia="fr-CH"/>
        </w:rPr>
        <w:t> :</w:t>
      </w:r>
    </w:p>
    <w:p w14:paraId="6EB532F8" w14:textId="7BA2E74E" w:rsidR="001E3153" w:rsidRPr="009A3CDC" w:rsidRDefault="001E3153" w:rsidP="009A3CDC">
      <w:pPr>
        <w:pStyle w:val="Paragraphedeliste"/>
        <w:numPr>
          <w:ilvl w:val="0"/>
          <w:numId w:val="2"/>
        </w:numPr>
        <w:spacing w:after="0" w:line="240" w:lineRule="auto"/>
        <w:ind w:left="714" w:hanging="357"/>
      </w:pPr>
      <w:r w:rsidRPr="009A3CDC">
        <w:t>CFC de commerce ou équivalent, brevet de gérant/e d’immeuble un atout</w:t>
      </w:r>
    </w:p>
    <w:p w14:paraId="5E26F907" w14:textId="19255E93" w:rsidR="008552CE" w:rsidRPr="009A3CDC" w:rsidRDefault="008552CE" w:rsidP="009A3CDC">
      <w:pPr>
        <w:pStyle w:val="Paragraphedeliste"/>
        <w:numPr>
          <w:ilvl w:val="0"/>
          <w:numId w:val="2"/>
        </w:numPr>
        <w:shd w:val="clear" w:color="auto" w:fill="FFFFFF"/>
        <w:spacing w:after="0" w:line="240" w:lineRule="auto"/>
        <w:ind w:left="714" w:hanging="357"/>
        <w:jc w:val="both"/>
        <w:rPr>
          <w:rFonts w:eastAsia="Times New Roman" w:cstheme="minorHAnsi"/>
          <w:color w:val="000000"/>
          <w:lang w:eastAsia="fr-CH"/>
        </w:rPr>
      </w:pPr>
      <w:r w:rsidRPr="009A3CDC">
        <w:rPr>
          <w:rFonts w:eastAsia="Times New Roman" w:cstheme="minorHAnsi"/>
          <w:color w:val="000000"/>
          <w:lang w:eastAsia="fr-CH"/>
        </w:rPr>
        <w:t>Quelques années d’expérience</w:t>
      </w:r>
      <w:r w:rsidR="00947676" w:rsidRPr="009A3CDC">
        <w:rPr>
          <w:rFonts w:eastAsia="Times New Roman" w:cstheme="minorHAnsi"/>
          <w:color w:val="000000"/>
          <w:lang w:eastAsia="fr-CH"/>
        </w:rPr>
        <w:t xml:space="preserve"> dans l’immobilier </w:t>
      </w:r>
    </w:p>
    <w:p w14:paraId="766BDB8B" w14:textId="27085C54" w:rsidR="001C5C4C" w:rsidRPr="009A3CDC" w:rsidRDefault="000E025B" w:rsidP="009A3CDC">
      <w:pPr>
        <w:pStyle w:val="Paragraphedeliste"/>
        <w:numPr>
          <w:ilvl w:val="0"/>
          <w:numId w:val="2"/>
        </w:numPr>
        <w:shd w:val="clear" w:color="auto" w:fill="FFFFFF"/>
        <w:spacing w:after="0" w:line="240" w:lineRule="auto"/>
        <w:ind w:left="714" w:hanging="357"/>
        <w:jc w:val="both"/>
        <w:rPr>
          <w:rFonts w:eastAsia="Times New Roman" w:cstheme="minorHAnsi"/>
          <w:color w:val="000000"/>
          <w:lang w:eastAsia="fr-CH"/>
        </w:rPr>
      </w:pPr>
      <w:r w:rsidRPr="009A3CDC">
        <w:t>Bonnes</w:t>
      </w:r>
      <w:r w:rsidR="008F2351" w:rsidRPr="009A3CDC">
        <w:t xml:space="preserve"> connaissance</w:t>
      </w:r>
      <w:r w:rsidRPr="009A3CDC">
        <w:t>s</w:t>
      </w:r>
      <w:r w:rsidR="008F2351" w:rsidRPr="009A3CDC">
        <w:t xml:space="preserve"> du droit du bail</w:t>
      </w:r>
    </w:p>
    <w:p w14:paraId="4A97F59D" w14:textId="1E5194DE" w:rsidR="001C5C4C" w:rsidRPr="009A3CDC" w:rsidRDefault="008552CE" w:rsidP="009A3CDC">
      <w:pPr>
        <w:pStyle w:val="Paragraphedeliste"/>
        <w:numPr>
          <w:ilvl w:val="0"/>
          <w:numId w:val="2"/>
        </w:numPr>
        <w:shd w:val="clear" w:color="auto" w:fill="FFFFFF"/>
        <w:spacing w:after="0" w:line="240" w:lineRule="auto"/>
        <w:ind w:left="714" w:hanging="357"/>
        <w:jc w:val="both"/>
        <w:rPr>
          <w:rFonts w:eastAsia="Times New Roman" w:cstheme="minorHAnsi"/>
          <w:color w:val="000000"/>
          <w:lang w:eastAsia="fr-CH"/>
        </w:rPr>
      </w:pPr>
      <w:r w:rsidRPr="009A3CDC">
        <w:rPr>
          <w:rFonts w:cstheme="minorHAnsi"/>
        </w:rPr>
        <w:t>Disposer</w:t>
      </w:r>
      <w:r w:rsidR="001C5C4C" w:rsidRPr="009A3CDC">
        <w:t xml:space="preserve"> du sens des responsabilités, d’une bonne aptitude à négocier et à communiquer</w:t>
      </w:r>
    </w:p>
    <w:p w14:paraId="7D16D99C" w14:textId="3035E06F" w:rsidR="001C5C4C" w:rsidRPr="009A3CDC" w:rsidRDefault="008552CE" w:rsidP="009A3CDC">
      <w:pPr>
        <w:pStyle w:val="Paragraphedeliste"/>
        <w:numPr>
          <w:ilvl w:val="0"/>
          <w:numId w:val="2"/>
        </w:numPr>
        <w:shd w:val="clear" w:color="auto" w:fill="FFFFFF"/>
        <w:spacing w:after="0" w:line="240" w:lineRule="auto"/>
        <w:ind w:left="714" w:hanging="357"/>
        <w:jc w:val="both"/>
        <w:rPr>
          <w:rFonts w:eastAsia="Times New Roman" w:cstheme="minorHAnsi"/>
          <w:color w:val="000000"/>
          <w:lang w:eastAsia="fr-CH"/>
        </w:rPr>
      </w:pPr>
      <w:r w:rsidRPr="009A3CDC">
        <w:t>Savoir</w:t>
      </w:r>
      <w:r w:rsidR="001C5C4C" w:rsidRPr="009A3CDC">
        <w:t xml:space="preserve"> faire preuve de flexibilité et dispose</w:t>
      </w:r>
      <w:r w:rsidR="007878B3" w:rsidRPr="009A3CDC">
        <w:t>r</w:t>
      </w:r>
      <w:r w:rsidR="001C5C4C" w:rsidRPr="009A3CDC">
        <w:t xml:space="preserve"> d’une bonne résistance au stress</w:t>
      </w:r>
    </w:p>
    <w:p w14:paraId="79C18D3C" w14:textId="77777777" w:rsidR="001E3153" w:rsidRPr="009A3CDC" w:rsidRDefault="001E3153" w:rsidP="009A3CDC">
      <w:pPr>
        <w:pStyle w:val="Paragraphedeliste"/>
        <w:numPr>
          <w:ilvl w:val="0"/>
          <w:numId w:val="4"/>
        </w:numPr>
        <w:spacing w:after="0" w:line="240" w:lineRule="auto"/>
        <w:ind w:left="714" w:hanging="357"/>
      </w:pPr>
      <w:r w:rsidRPr="009A3CDC">
        <w:t>Bonne orthographe et aisance rédactionnelle</w:t>
      </w:r>
    </w:p>
    <w:p w14:paraId="11543893" w14:textId="77777777" w:rsidR="001E3153" w:rsidRPr="009A3CDC" w:rsidRDefault="001E3153" w:rsidP="009A3CDC">
      <w:pPr>
        <w:pStyle w:val="Paragraphedeliste"/>
        <w:numPr>
          <w:ilvl w:val="0"/>
          <w:numId w:val="4"/>
        </w:numPr>
        <w:spacing w:after="0" w:line="240" w:lineRule="auto"/>
        <w:ind w:left="714" w:hanging="357"/>
      </w:pPr>
      <w:r w:rsidRPr="009A3CDC">
        <w:t>Maîtrise des outils informatiques</w:t>
      </w:r>
    </w:p>
    <w:p w14:paraId="300178B9" w14:textId="48F2EDAC" w:rsidR="001E3153" w:rsidRPr="009A3CDC" w:rsidRDefault="001E3153" w:rsidP="009A3CDC">
      <w:pPr>
        <w:pStyle w:val="Paragraphedeliste"/>
        <w:numPr>
          <w:ilvl w:val="0"/>
          <w:numId w:val="4"/>
        </w:numPr>
        <w:spacing w:after="0" w:line="240" w:lineRule="auto"/>
        <w:ind w:left="714" w:hanging="357"/>
      </w:pPr>
      <w:r w:rsidRPr="009A3CDC">
        <w:t>Autonome</w:t>
      </w:r>
    </w:p>
    <w:p w14:paraId="120CE2DD" w14:textId="2CF72E3F" w:rsidR="001E3153" w:rsidRPr="009A3CDC" w:rsidRDefault="001E3153" w:rsidP="009A3CDC">
      <w:pPr>
        <w:pStyle w:val="Paragraphedeliste"/>
        <w:numPr>
          <w:ilvl w:val="0"/>
          <w:numId w:val="4"/>
        </w:numPr>
        <w:spacing w:after="120" w:line="240" w:lineRule="auto"/>
        <w:ind w:left="714" w:hanging="357"/>
        <w:contextualSpacing w:val="0"/>
      </w:pPr>
      <w:r w:rsidRPr="009A3CDC">
        <w:t>Esprit d’équipe</w:t>
      </w:r>
    </w:p>
    <w:p w14:paraId="6B33B698" w14:textId="06031CC4" w:rsidR="00D476EB" w:rsidRPr="009A3CDC" w:rsidRDefault="00D476EB" w:rsidP="009A3CDC">
      <w:pPr>
        <w:spacing w:after="0" w:line="240" w:lineRule="auto"/>
        <w:rPr>
          <w:rFonts w:cstheme="minorHAnsi"/>
          <w:b/>
          <w:bCs/>
        </w:rPr>
      </w:pPr>
      <w:r w:rsidRPr="009A3CDC">
        <w:rPr>
          <w:rFonts w:cstheme="minorHAnsi"/>
          <w:b/>
          <w:bCs/>
        </w:rPr>
        <w:t>Nous o</w:t>
      </w:r>
      <w:r w:rsidR="009A3CDC" w:rsidRPr="009A3CDC">
        <w:rPr>
          <w:rFonts w:cstheme="minorHAnsi"/>
          <w:b/>
          <w:bCs/>
        </w:rPr>
        <w:t>f</w:t>
      </w:r>
      <w:r w:rsidRPr="009A3CDC">
        <w:rPr>
          <w:rFonts w:cstheme="minorHAnsi"/>
          <w:b/>
          <w:bCs/>
        </w:rPr>
        <w:t>frons :</w:t>
      </w:r>
    </w:p>
    <w:p w14:paraId="39F0D8FC" w14:textId="77777777" w:rsidR="00D476EB" w:rsidRDefault="00D476EB" w:rsidP="009A3CDC">
      <w:pPr>
        <w:numPr>
          <w:ilvl w:val="0"/>
          <w:numId w:val="5"/>
        </w:numPr>
        <w:spacing w:after="0" w:line="240" w:lineRule="auto"/>
        <w:rPr>
          <w:rFonts w:cstheme="minorHAnsi"/>
        </w:rPr>
      </w:pPr>
      <w:r w:rsidRPr="009A3CDC">
        <w:rPr>
          <w:rFonts w:cstheme="minorHAnsi"/>
        </w:rPr>
        <w:t>Une collaboration étroite avec une équipe de professionnels</w:t>
      </w:r>
    </w:p>
    <w:p w14:paraId="037EB1DE" w14:textId="027665E1" w:rsidR="009A3CDC" w:rsidRPr="009A3CDC" w:rsidRDefault="009A3CDC" w:rsidP="009A3CDC">
      <w:pPr>
        <w:numPr>
          <w:ilvl w:val="0"/>
          <w:numId w:val="5"/>
        </w:numPr>
        <w:spacing w:after="0" w:line="240" w:lineRule="auto"/>
        <w:rPr>
          <w:rFonts w:cstheme="minorHAnsi"/>
        </w:rPr>
      </w:pPr>
      <w:r>
        <w:rPr>
          <w:rFonts w:cstheme="minorHAnsi"/>
        </w:rPr>
        <w:t>Horaires flexibles</w:t>
      </w:r>
    </w:p>
    <w:p w14:paraId="67C10772" w14:textId="1F03B47D" w:rsidR="00D476EB" w:rsidRPr="009A3CDC" w:rsidRDefault="00D476EB" w:rsidP="009A3CDC">
      <w:pPr>
        <w:numPr>
          <w:ilvl w:val="0"/>
          <w:numId w:val="5"/>
        </w:numPr>
        <w:spacing w:after="0" w:line="240" w:lineRule="auto"/>
        <w:rPr>
          <w:rFonts w:cstheme="minorHAnsi"/>
        </w:rPr>
      </w:pPr>
      <w:r w:rsidRPr="009A3CDC">
        <w:rPr>
          <w:rFonts w:cstheme="minorHAnsi"/>
        </w:rPr>
        <w:t xml:space="preserve">Un environnement de travail agréable et </w:t>
      </w:r>
      <w:r w:rsidR="009A3CDC">
        <w:rPr>
          <w:rFonts w:cstheme="minorHAnsi"/>
        </w:rPr>
        <w:t>à taille humaine</w:t>
      </w:r>
    </w:p>
    <w:p w14:paraId="1DEC7EF2" w14:textId="3737C576" w:rsidR="00D476EB" w:rsidRPr="009A3CDC" w:rsidRDefault="00D476EB" w:rsidP="00CA187B">
      <w:pPr>
        <w:numPr>
          <w:ilvl w:val="0"/>
          <w:numId w:val="5"/>
        </w:numPr>
        <w:spacing w:before="100" w:beforeAutospacing="1" w:after="100" w:afterAutospacing="1" w:line="240" w:lineRule="auto"/>
        <w:rPr>
          <w:rFonts w:cstheme="minorHAnsi"/>
        </w:rPr>
      </w:pPr>
      <w:r w:rsidRPr="009A3CDC">
        <w:rPr>
          <w:rFonts w:cstheme="minorHAnsi"/>
        </w:rPr>
        <w:t>5 semaines de vacances</w:t>
      </w:r>
    </w:p>
    <w:p w14:paraId="0575AF66" w14:textId="176786E4" w:rsidR="00C150F6" w:rsidRPr="00153612" w:rsidRDefault="00D476EB" w:rsidP="00153612">
      <w:pPr>
        <w:shd w:val="clear" w:color="auto" w:fill="FFFFFF"/>
        <w:spacing w:after="0" w:line="240" w:lineRule="auto"/>
        <w:rPr>
          <w:rFonts w:eastAsia="Times New Roman" w:cstheme="minorHAnsi"/>
          <w:b/>
          <w:bCs/>
          <w:color w:val="000000"/>
          <w:lang w:eastAsia="fr-CH"/>
        </w:rPr>
      </w:pPr>
      <w:bookmarkStart w:id="0" w:name="_Hlk190262765"/>
      <w:r w:rsidRPr="009A3CDC">
        <w:rPr>
          <w:rFonts w:eastAsia="Times New Roman" w:cstheme="minorHAnsi"/>
          <w:color w:val="000000"/>
          <w:lang w:eastAsia="fr-CH"/>
        </w:rPr>
        <w:lastRenderedPageBreak/>
        <w:t>Nous nous réjouissons de recevoir votre dossier de candidature avec les </w:t>
      </w:r>
      <w:r w:rsidRPr="009A3CDC">
        <w:rPr>
          <w:rFonts w:eastAsia="Times New Roman" w:cstheme="minorHAnsi"/>
          <w:b/>
          <w:bCs/>
          <w:color w:val="000000"/>
          <w:lang w:eastAsia="fr-CH"/>
        </w:rPr>
        <w:t>annexes usuelles</w:t>
      </w:r>
      <w:r w:rsidRPr="009A3CDC">
        <w:rPr>
          <w:rFonts w:eastAsia="Times New Roman" w:cstheme="minorHAnsi"/>
          <w:color w:val="000000"/>
          <w:lang w:eastAsia="fr-CH"/>
        </w:rPr>
        <w:t xml:space="preserve">, via l’adresse électronique suivante : </w:t>
      </w:r>
      <w:hyperlink r:id="rId9" w:history="1">
        <w:r w:rsidRPr="009A3CDC">
          <w:rPr>
            <w:rStyle w:val="Lienhypertexte"/>
            <w:rFonts w:eastAsia="Times New Roman" w:cstheme="minorHAnsi"/>
            <w:lang w:eastAsia="fr-CH"/>
          </w:rPr>
          <w:t>isabel.bugio@savaryimmobilier.ch</w:t>
        </w:r>
      </w:hyperlink>
      <w:r w:rsidRPr="009A3CDC">
        <w:rPr>
          <w:rFonts w:eastAsia="Times New Roman" w:cstheme="minorHAnsi"/>
          <w:color w:val="000000"/>
          <w:lang w:eastAsia="fr-CH"/>
        </w:rPr>
        <w:t xml:space="preserve">. </w:t>
      </w:r>
      <w:r w:rsidRPr="009A3CDC">
        <w:rPr>
          <w:rFonts w:eastAsia="Times New Roman" w:cstheme="minorHAnsi"/>
          <w:b/>
          <w:bCs/>
          <w:color w:val="000000"/>
          <w:lang w:eastAsia="fr-CH"/>
        </w:rPr>
        <w:t xml:space="preserve">Seuls les dossiers complets </w:t>
      </w:r>
      <w:r w:rsidR="00947676" w:rsidRPr="009A3CDC">
        <w:rPr>
          <w:rFonts w:eastAsia="Times New Roman" w:cstheme="minorHAnsi"/>
          <w:b/>
          <w:bCs/>
          <w:color w:val="000000"/>
          <w:lang w:eastAsia="fr-CH"/>
        </w:rPr>
        <w:t>et correspondant au</w:t>
      </w:r>
      <w:r w:rsidR="00947676" w:rsidRPr="00947676">
        <w:rPr>
          <w:rFonts w:eastAsia="Times New Roman" w:cstheme="minorHAnsi"/>
          <w:b/>
          <w:bCs/>
          <w:color w:val="000000"/>
          <w:lang w:eastAsia="fr-CH"/>
        </w:rPr>
        <w:t xml:space="preserve"> profil souhaité </w:t>
      </w:r>
      <w:r w:rsidRPr="00947676">
        <w:rPr>
          <w:rFonts w:eastAsia="Times New Roman" w:cstheme="minorHAnsi"/>
          <w:b/>
          <w:bCs/>
          <w:color w:val="000000"/>
          <w:lang w:eastAsia="fr-CH"/>
        </w:rPr>
        <w:t>seront traités.</w:t>
      </w:r>
      <w:bookmarkEnd w:id="0"/>
    </w:p>
    <w:sectPr w:rsidR="00C150F6" w:rsidRPr="00153612" w:rsidSect="00C566BB">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560A"/>
    <w:multiLevelType w:val="hybridMultilevel"/>
    <w:tmpl w:val="F4DC28D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6166152"/>
    <w:multiLevelType w:val="multilevel"/>
    <w:tmpl w:val="C6D0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B66B5B"/>
    <w:multiLevelType w:val="hybridMultilevel"/>
    <w:tmpl w:val="7ED29B7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431673F7"/>
    <w:multiLevelType w:val="multilevel"/>
    <w:tmpl w:val="19CE7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295F76"/>
    <w:multiLevelType w:val="hybridMultilevel"/>
    <w:tmpl w:val="D4FEAF4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7BBF2187"/>
    <w:multiLevelType w:val="multilevel"/>
    <w:tmpl w:val="D0C84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8197526">
    <w:abstractNumId w:val="1"/>
  </w:num>
  <w:num w:numId="2" w16cid:durableId="1925525786">
    <w:abstractNumId w:val="3"/>
  </w:num>
  <w:num w:numId="3" w16cid:durableId="1732381768">
    <w:abstractNumId w:val="0"/>
  </w:num>
  <w:num w:numId="4" w16cid:durableId="1737896904">
    <w:abstractNumId w:val="2"/>
  </w:num>
  <w:num w:numId="5" w16cid:durableId="620459532">
    <w:abstractNumId w:val="5"/>
  </w:num>
  <w:num w:numId="6" w16cid:durableId="4185240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6BB"/>
    <w:rsid w:val="0009002E"/>
    <w:rsid w:val="000A379E"/>
    <w:rsid w:val="000E025B"/>
    <w:rsid w:val="000F4C5E"/>
    <w:rsid w:val="001474FF"/>
    <w:rsid w:val="00153612"/>
    <w:rsid w:val="001C5C4C"/>
    <w:rsid w:val="001E3153"/>
    <w:rsid w:val="002E1CC9"/>
    <w:rsid w:val="002F4640"/>
    <w:rsid w:val="00311959"/>
    <w:rsid w:val="003842D9"/>
    <w:rsid w:val="00472134"/>
    <w:rsid w:val="0051152D"/>
    <w:rsid w:val="006F4729"/>
    <w:rsid w:val="007878B3"/>
    <w:rsid w:val="007A6ED3"/>
    <w:rsid w:val="008552CE"/>
    <w:rsid w:val="008F2351"/>
    <w:rsid w:val="00926B44"/>
    <w:rsid w:val="00935E5A"/>
    <w:rsid w:val="00947676"/>
    <w:rsid w:val="009A3CDC"/>
    <w:rsid w:val="009D6BAC"/>
    <w:rsid w:val="009D70F9"/>
    <w:rsid w:val="00A4606E"/>
    <w:rsid w:val="00A85157"/>
    <w:rsid w:val="00BE02A5"/>
    <w:rsid w:val="00C150F6"/>
    <w:rsid w:val="00C5315F"/>
    <w:rsid w:val="00C566BB"/>
    <w:rsid w:val="00C97685"/>
    <w:rsid w:val="00CA187B"/>
    <w:rsid w:val="00CE4DE2"/>
    <w:rsid w:val="00CF3AF7"/>
    <w:rsid w:val="00D476EB"/>
    <w:rsid w:val="00DA4A29"/>
    <w:rsid w:val="00F403B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DF6FD"/>
  <w15:chartTrackingRefBased/>
  <w15:docId w15:val="{CD5D3070-2779-41F7-AFD4-53F968692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566BB"/>
    <w:rPr>
      <w:color w:val="0563C1" w:themeColor="hyperlink"/>
      <w:u w:val="single"/>
    </w:rPr>
  </w:style>
  <w:style w:type="character" w:styleId="Mentionnonrsolue">
    <w:name w:val="Unresolved Mention"/>
    <w:basedOn w:val="Policepardfaut"/>
    <w:uiPriority w:val="99"/>
    <w:semiHidden/>
    <w:unhideWhenUsed/>
    <w:rsid w:val="00C566BB"/>
    <w:rPr>
      <w:color w:val="605E5C"/>
      <w:shd w:val="clear" w:color="auto" w:fill="E1DFDD"/>
    </w:rPr>
  </w:style>
  <w:style w:type="paragraph" w:styleId="Paragraphedeliste">
    <w:name w:val="List Paragraph"/>
    <w:basedOn w:val="Normal"/>
    <w:uiPriority w:val="34"/>
    <w:qFormat/>
    <w:rsid w:val="0009002E"/>
    <w:pPr>
      <w:spacing w:after="200" w:line="276" w:lineRule="auto"/>
      <w:ind w:left="720"/>
      <w:contextualSpacing/>
    </w:pPr>
  </w:style>
  <w:style w:type="paragraph" w:styleId="Textedebulles">
    <w:name w:val="Balloon Text"/>
    <w:basedOn w:val="Normal"/>
    <w:link w:val="TextedebullesCar"/>
    <w:uiPriority w:val="99"/>
    <w:semiHidden/>
    <w:unhideWhenUsed/>
    <w:rsid w:val="001E3153"/>
    <w:pPr>
      <w:spacing w:after="0" w:line="240" w:lineRule="auto"/>
    </w:pPr>
    <w:rPr>
      <w:rFonts w:ascii="Tahoma" w:eastAsiaTheme="minorEastAsia" w:hAnsi="Tahoma" w:cs="Tahoma"/>
      <w:sz w:val="16"/>
      <w:szCs w:val="16"/>
      <w:lang w:eastAsia="fr-CH"/>
    </w:rPr>
  </w:style>
  <w:style w:type="character" w:customStyle="1" w:styleId="TextedebullesCar">
    <w:name w:val="Texte de bulles Car"/>
    <w:basedOn w:val="Policepardfaut"/>
    <w:link w:val="Textedebulles"/>
    <w:uiPriority w:val="99"/>
    <w:semiHidden/>
    <w:rsid w:val="001E3153"/>
    <w:rPr>
      <w:rFonts w:ascii="Tahoma" w:eastAsiaTheme="minorEastAsia" w:hAnsi="Tahoma" w:cs="Tahoma"/>
      <w:sz w:val="16"/>
      <w:szCs w:val="16"/>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924102">
      <w:bodyDiv w:val="1"/>
      <w:marLeft w:val="0"/>
      <w:marRight w:val="0"/>
      <w:marTop w:val="0"/>
      <w:marBottom w:val="0"/>
      <w:divBdr>
        <w:top w:val="none" w:sz="0" w:space="0" w:color="auto"/>
        <w:left w:val="none" w:sz="0" w:space="0" w:color="auto"/>
        <w:bottom w:val="none" w:sz="0" w:space="0" w:color="auto"/>
        <w:right w:val="none" w:sz="0" w:space="0" w:color="auto"/>
      </w:divBdr>
    </w:div>
    <w:div w:id="1447692854">
      <w:bodyDiv w:val="1"/>
      <w:marLeft w:val="0"/>
      <w:marRight w:val="0"/>
      <w:marTop w:val="0"/>
      <w:marBottom w:val="0"/>
      <w:divBdr>
        <w:top w:val="none" w:sz="0" w:space="0" w:color="auto"/>
        <w:left w:val="none" w:sz="0" w:space="0" w:color="auto"/>
        <w:bottom w:val="none" w:sz="0" w:space="0" w:color="auto"/>
        <w:right w:val="none" w:sz="0" w:space="0" w:color="auto"/>
      </w:divBdr>
    </w:div>
    <w:div w:id="194406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isabel.bugio@savaryimmobilier.ch"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74e764-95c6-4f15-95f7-1ce76e321381" xsi:nil="true"/>
    <lcf76f155ced4ddcb4097134ff3c332f xmlns="1720b44b-de50-47be-b2ac-702021ab754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5FFA10BC22114DB4AB6A445C813C34" ma:contentTypeVersion="16" ma:contentTypeDescription="Crée un document." ma:contentTypeScope="" ma:versionID="54736c4e29364e8058d6a9c4e3fb25fb">
  <xsd:schema xmlns:xsd="http://www.w3.org/2001/XMLSchema" xmlns:xs="http://www.w3.org/2001/XMLSchema" xmlns:p="http://schemas.microsoft.com/office/2006/metadata/properties" xmlns:ns2="1720b44b-de50-47be-b2ac-702021ab7545" xmlns:ns3="0874e764-95c6-4f15-95f7-1ce76e321381" targetNamespace="http://schemas.microsoft.com/office/2006/metadata/properties" ma:root="true" ma:fieldsID="581bce1c60777a0f1f472f4f3b26fad8" ns2:_="" ns3:_="">
    <xsd:import namespace="1720b44b-de50-47be-b2ac-702021ab7545"/>
    <xsd:import namespace="0874e764-95c6-4f15-95f7-1ce76e3213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0b44b-de50-47be-b2ac-702021ab7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alises d’images" ma:readOnly="false" ma:fieldId="{5cf76f15-5ced-4ddc-b409-7134ff3c332f}" ma:taxonomyMulti="true" ma:sspId="32e4156c-fe39-4547-a669-fd5c45d281ff" ma:termSetId="09814cd3-568e-fe90-9814-8d621ff8fb84" ma:anchorId="fba54fb3-c3e1-fe81-a776-ca4b69148c4d" ma:open="true" ma:isKeyword="false">
      <xsd:complexType>
        <xsd:sequence>
          <xsd:element ref="pc:Terms" minOccurs="0" maxOccurs="1"/>
        </xsd:sequence>
      </xsd:complex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74e764-95c6-4f15-95f7-1ce76e32138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ba900d7-ccab-4250-bd21-1d7c3ea5722f}" ma:internalName="TaxCatchAll" ma:showField="CatchAllData" ma:web="0874e764-95c6-4f15-95f7-1ce76e32138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31DBD0-16F2-4434-BDAF-7AEF8A6FA50E}">
  <ds:schemaRefs>
    <ds:schemaRef ds:uri="http://schemas.microsoft.com/office/2006/metadata/properties"/>
    <ds:schemaRef ds:uri="http://schemas.microsoft.com/office/infopath/2007/PartnerControls"/>
    <ds:schemaRef ds:uri="0874e764-95c6-4f15-95f7-1ce76e321381"/>
    <ds:schemaRef ds:uri="1720b44b-de50-47be-b2ac-702021ab7545"/>
  </ds:schemaRefs>
</ds:datastoreItem>
</file>

<file path=customXml/itemProps2.xml><?xml version="1.0" encoding="utf-8"?>
<ds:datastoreItem xmlns:ds="http://schemas.openxmlformats.org/officeDocument/2006/customXml" ds:itemID="{BF50B0EA-498D-44A3-98CF-6C5CB2648844}">
  <ds:schemaRefs>
    <ds:schemaRef ds:uri="http://schemas.microsoft.com/sharepoint/v3/contenttype/forms"/>
  </ds:schemaRefs>
</ds:datastoreItem>
</file>

<file path=customXml/itemProps3.xml><?xml version="1.0" encoding="utf-8"?>
<ds:datastoreItem xmlns:ds="http://schemas.openxmlformats.org/officeDocument/2006/customXml" ds:itemID="{F6F5D787-32C9-41E7-A7C2-857E3EF02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0b44b-de50-47be-b2ac-702021ab7545"/>
    <ds:schemaRef ds:uri="0874e764-95c6-4f15-95f7-1ce76e321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326</Words>
  <Characters>1796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Marie-Ange Jimenez</dc:creator>
  <cp:keywords/>
  <dc:description/>
  <cp:lastModifiedBy>Gabriel Equey</cp:lastModifiedBy>
  <cp:revision>6</cp:revision>
  <cp:lastPrinted>2023-02-06T08:43:00Z</cp:lastPrinted>
  <dcterms:created xsi:type="dcterms:W3CDTF">2024-06-26T13:10:00Z</dcterms:created>
  <dcterms:modified xsi:type="dcterms:W3CDTF">2025-02-18T08:09:00Z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0x010100215FFA10BC22114DB4AB6A445C813C34</vt:lpwstr>
  </property>
</Properties>
</file>